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0D988" w14:textId="77777777" w:rsidR="003D1BF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Estimado compañero,</w:t>
      </w:r>
    </w:p>
    <w:p w14:paraId="7A75EEAD" w14:textId="77777777" w:rsidR="003D1BF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El 3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de </w:t>
      </w:r>
      <w:r w:rsidR="00680A0E">
        <w:rPr>
          <w:rFonts w:ascii="Arial" w:eastAsia="Times New Roman" w:hAnsi="Arial" w:cs="Arial"/>
          <w:color w:val="838383"/>
          <w:sz w:val="20"/>
          <w:szCs w:val="20"/>
          <w:lang w:eastAsia="es-ES"/>
        </w:rPr>
        <w:t>Marzo de 2016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en M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urcia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se funda la Sociedad Es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pañola de Cuidados Paliativos </w:t>
      </w:r>
      <w:r w:rsidR="00680A0E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Pediátricos 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(PED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>PAL) que reúne a diversos profesionales sanitarios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de diversas regiones de España motivados y preocupados por el escaso desarrollo de los </w:t>
      </w:r>
      <w:r w:rsidR="00827841">
        <w:rPr>
          <w:rFonts w:ascii="Arial" w:eastAsia="Times New Roman" w:hAnsi="Arial" w:cs="Arial"/>
          <w:color w:val="838383"/>
          <w:sz w:val="20"/>
          <w:szCs w:val="20"/>
          <w:lang w:eastAsia="es-ES"/>
        </w:rPr>
        <w:t>Cuidados Paliativos Pediátricos</w:t>
      </w:r>
      <w:bookmarkStart w:id="0" w:name="_GoBack"/>
      <w:bookmarkEnd w:id="0"/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en nuestro país.</w:t>
      </w:r>
    </w:p>
    <w:p w14:paraId="19524C80" w14:textId="77777777" w:rsidR="003D1BF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Su objetivo principal es concienciar, difundir e impulsar 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los Cuidados Paliativos 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Pediátricos de manera interdisciplinar y transorganizacional ya que la relativa baja prevalencia de pacientes, el alto grado de complejidad e importantes necesidades, hace imprescindible el trabajo en red para atender la multidimensionalidad de los niños y familias afectados.</w:t>
      </w:r>
    </w:p>
    <w:p w14:paraId="054D827A" w14:textId="77777777" w:rsidR="003D1BF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Es necesario el desarrollo y formación para tener profesionales especializados bien cualificados pero también capacitar a todo aquel profesional que atiende a la población infanto-juvenil de forma general para que pueda tener un enfoque paliativo en las situaciones que lo precise.</w:t>
      </w:r>
    </w:p>
    <w:p w14:paraId="099329BC" w14:textId="77777777" w:rsidR="003D1BFC" w:rsidRPr="005437C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El desarrollo de atención paliativa pediátrica en España tiene una desigual distribución y los recursos que existen actualmente no siempre están bien reconocidos ni avalados.</w:t>
      </w:r>
    </w:p>
    <w:p w14:paraId="6DB4D99A" w14:textId="77777777" w:rsidR="003D1BF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>Por último agradecer a todos los socios su apoyo y a todas las personas que han trabajado desinteresadamente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por y para la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PEDPAL.</w:t>
      </w:r>
    </w:p>
    <w:p w14:paraId="4E0CCDA6" w14:textId="77777777" w:rsidR="003D1BF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D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esde la 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Junta Directiva de la PED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>PAL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queremos invitarte a colaborar y participar en este nuevo ‘Equipo’.</w:t>
      </w:r>
    </w:p>
    <w:p w14:paraId="5C3A37F0" w14:textId="77777777" w:rsidR="003D1BFC" w:rsidRDefault="003D1BFC" w:rsidP="003D1B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</w:p>
    <w:p w14:paraId="4080DBD6" w14:textId="77777777" w:rsidR="003D1BFC" w:rsidRPr="005437CC" w:rsidRDefault="003D1BFC" w:rsidP="003D1BFC">
      <w:pPr>
        <w:spacing w:after="0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Barcelona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>, a 1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4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 de </w:t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 xml:space="preserve">Noviembre </w:t>
      </w: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t>de 2016</w:t>
      </w:r>
    </w:p>
    <w:p w14:paraId="2A7E7EEE" w14:textId="77777777" w:rsidR="003D1BFC" w:rsidRDefault="003D1BFC" w:rsidP="003D1BFC">
      <w:pPr>
        <w:spacing w:after="0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 w:rsidRPr="005437CC">
        <w:rPr>
          <w:rFonts w:ascii="Arial" w:eastAsia="Times New Roman" w:hAnsi="Arial" w:cs="Arial"/>
          <w:color w:val="838383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Sergi Navarro Vilarrubí</w:t>
      </w:r>
    </w:p>
    <w:p w14:paraId="51D8304D" w14:textId="77777777" w:rsidR="003D1BFC" w:rsidRDefault="003D1BFC" w:rsidP="003D1BFC">
      <w:pPr>
        <w:spacing w:after="0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</w:p>
    <w:p w14:paraId="6DC1CA85" w14:textId="77777777" w:rsidR="003D1BFC" w:rsidRDefault="003D1BFC" w:rsidP="003D1BFC">
      <w:pPr>
        <w:spacing w:after="0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838383"/>
          <w:sz w:val="20"/>
          <w:szCs w:val="20"/>
          <w:lang w:eastAsia="es-ES"/>
        </w:rPr>
        <w:t>Presidente de la Sociedad Española de Cuidados Paliativos Pediátricos</w:t>
      </w:r>
    </w:p>
    <w:p w14:paraId="3E833445" w14:textId="77777777" w:rsidR="003D1BFC" w:rsidRDefault="003D1BFC" w:rsidP="003D1BFC">
      <w:pPr>
        <w:spacing w:after="0" w:line="240" w:lineRule="auto"/>
        <w:rPr>
          <w:rFonts w:ascii="Arial" w:eastAsia="Times New Roman" w:hAnsi="Arial" w:cs="Arial"/>
          <w:color w:val="838383"/>
          <w:sz w:val="20"/>
          <w:szCs w:val="20"/>
          <w:lang w:eastAsia="es-ES"/>
        </w:rPr>
      </w:pPr>
    </w:p>
    <w:p w14:paraId="4A7920E5" w14:textId="77777777" w:rsidR="00762D69" w:rsidRDefault="00827841"/>
    <w:sectPr w:rsidR="00762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FC"/>
    <w:rsid w:val="00173533"/>
    <w:rsid w:val="003D1BFC"/>
    <w:rsid w:val="004711FC"/>
    <w:rsid w:val="00680A0E"/>
    <w:rsid w:val="00827841"/>
    <w:rsid w:val="00A07237"/>
    <w:rsid w:val="00F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04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 Navarro Vilarrubi</dc:creator>
  <cp:lastModifiedBy>alvaro navarro</cp:lastModifiedBy>
  <cp:revision>3</cp:revision>
  <dcterms:created xsi:type="dcterms:W3CDTF">2016-12-16T14:58:00Z</dcterms:created>
  <dcterms:modified xsi:type="dcterms:W3CDTF">2017-01-09T09:13:00Z</dcterms:modified>
</cp:coreProperties>
</file>